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016E5" w14:textId="77777777" w:rsidR="004242A2" w:rsidRDefault="004242A2" w:rsidP="008201AE">
      <w:pPr>
        <w:spacing w:after="0"/>
        <w:jc w:val="both"/>
        <w:rPr>
          <w:rFonts w:ascii="Times New Roman" w:hAnsi="Times New Roman" w:cs="Times New Roman"/>
          <w:sz w:val="24"/>
          <w:szCs w:val="24"/>
        </w:rPr>
      </w:pPr>
    </w:p>
    <w:p w14:paraId="3A08D3BD" w14:textId="77777777" w:rsidR="004242A2" w:rsidRDefault="004242A2" w:rsidP="008201AE">
      <w:pPr>
        <w:spacing w:after="0"/>
        <w:jc w:val="both"/>
        <w:rPr>
          <w:rFonts w:ascii="Times New Roman" w:hAnsi="Times New Roman" w:cs="Times New Roman"/>
          <w:sz w:val="24"/>
          <w:szCs w:val="24"/>
        </w:rPr>
      </w:pPr>
    </w:p>
    <w:p w14:paraId="1C5CAB3C" w14:textId="77777777" w:rsidR="004242A2" w:rsidRPr="00AE486A" w:rsidRDefault="004242A2" w:rsidP="004242A2">
      <w:pPr>
        <w:spacing w:after="0"/>
        <w:jc w:val="center"/>
        <w:rPr>
          <w:rFonts w:ascii="Arial" w:hAnsi="Arial" w:cs="Arial"/>
          <w:sz w:val="24"/>
          <w:szCs w:val="24"/>
        </w:rPr>
      </w:pPr>
      <w:bookmarkStart w:id="0" w:name="_Hlk208150484"/>
      <w:r w:rsidRPr="00AE486A">
        <w:rPr>
          <w:rFonts w:ascii="Arial" w:hAnsi="Arial" w:cs="Arial"/>
          <w:sz w:val="24"/>
          <w:szCs w:val="24"/>
        </w:rPr>
        <w:t>ST. JOSEPH’S COLLEGE FOR WOMEN (AUTONOMOUS) VISAKHAPATNAM</w:t>
      </w:r>
    </w:p>
    <w:p w14:paraId="2A21E687" w14:textId="0F902AFA" w:rsidR="004242A2" w:rsidRPr="00AE486A" w:rsidRDefault="004242A2" w:rsidP="004242A2">
      <w:pPr>
        <w:spacing w:after="0"/>
        <w:rPr>
          <w:rFonts w:ascii="Arial" w:hAnsi="Arial" w:cs="Arial"/>
          <w:b/>
          <w:bCs/>
          <w:w w:val="112"/>
          <w:sz w:val="24"/>
          <w:szCs w:val="24"/>
        </w:rPr>
      </w:pPr>
      <w:r w:rsidRPr="00AE486A">
        <w:rPr>
          <w:rFonts w:ascii="Arial" w:hAnsi="Arial" w:cs="Arial"/>
          <w:bCs/>
          <w:sz w:val="24"/>
          <w:szCs w:val="24"/>
        </w:rPr>
        <w:t xml:space="preserve">          II SEMESTER</w:t>
      </w:r>
      <w:r w:rsidRPr="00AE486A">
        <w:rPr>
          <w:rFonts w:ascii="Arial" w:hAnsi="Arial" w:cs="Arial"/>
          <w:b/>
          <w:bCs/>
          <w:sz w:val="24"/>
          <w:szCs w:val="24"/>
        </w:rPr>
        <w:t xml:space="preserve">                                       </w:t>
      </w:r>
      <w:r w:rsidRPr="004242A2">
        <w:rPr>
          <w:rFonts w:ascii="Arial" w:hAnsi="Arial" w:cs="Arial"/>
          <w:b/>
          <w:sz w:val="24"/>
          <w:szCs w:val="24"/>
        </w:rPr>
        <w:t xml:space="preserve">STATISTICS </w:t>
      </w:r>
      <w:r w:rsidRPr="00AE486A">
        <w:rPr>
          <w:rFonts w:ascii="Arial" w:hAnsi="Arial" w:cs="Arial"/>
          <w:sz w:val="24"/>
          <w:szCs w:val="24"/>
        </w:rPr>
        <w:t xml:space="preserve">                                   TIME</w:t>
      </w:r>
      <w:r>
        <w:rPr>
          <w:rFonts w:ascii="Arial" w:hAnsi="Arial" w:cs="Arial"/>
          <w:sz w:val="24"/>
          <w:szCs w:val="24"/>
        </w:rPr>
        <w:t>:</w:t>
      </w:r>
      <w:r w:rsidRPr="00AE486A">
        <w:rPr>
          <w:rFonts w:ascii="Arial" w:hAnsi="Arial" w:cs="Arial"/>
          <w:sz w:val="24"/>
          <w:szCs w:val="24"/>
        </w:rPr>
        <w:t xml:space="preserve"> </w:t>
      </w:r>
      <w:r>
        <w:rPr>
          <w:rFonts w:ascii="Arial" w:hAnsi="Arial" w:cs="Arial"/>
          <w:sz w:val="24"/>
          <w:szCs w:val="24"/>
        </w:rPr>
        <w:t>4</w:t>
      </w:r>
      <w:r w:rsidRPr="00AE486A">
        <w:rPr>
          <w:rFonts w:ascii="Arial" w:hAnsi="Arial" w:cs="Arial"/>
          <w:sz w:val="24"/>
          <w:szCs w:val="24"/>
        </w:rPr>
        <w:t xml:space="preserve">HRS </w:t>
      </w:r>
    </w:p>
    <w:p w14:paraId="719598B0" w14:textId="6A3C628B" w:rsidR="004242A2" w:rsidRPr="00AE486A" w:rsidRDefault="004242A2" w:rsidP="004242A2">
      <w:pPr>
        <w:spacing w:after="0"/>
        <w:rPr>
          <w:rFonts w:ascii="Arial" w:hAnsi="Arial" w:cs="Arial"/>
          <w:sz w:val="24"/>
          <w:szCs w:val="24"/>
        </w:rPr>
      </w:pPr>
      <w:r w:rsidRPr="00AE486A">
        <w:rPr>
          <w:rFonts w:ascii="Arial" w:hAnsi="Arial" w:cs="Arial"/>
          <w:b/>
          <w:bCs/>
          <w:w w:val="112"/>
          <w:sz w:val="24"/>
          <w:szCs w:val="24"/>
        </w:rPr>
        <w:t xml:space="preserve">         </w:t>
      </w:r>
      <w:r>
        <w:rPr>
          <w:rFonts w:ascii="Arial" w:hAnsi="Arial" w:cs="Arial"/>
          <w:bCs/>
          <w:w w:val="112"/>
          <w:sz w:val="24"/>
          <w:szCs w:val="24"/>
        </w:rPr>
        <w:t>ST-Ma1-2202(3)</w:t>
      </w:r>
      <w:r w:rsidRPr="004B7BEE">
        <w:rPr>
          <w:rFonts w:ascii="Arial" w:hAnsi="Arial" w:cs="Arial"/>
          <w:bCs/>
          <w:w w:val="112"/>
          <w:sz w:val="24"/>
          <w:szCs w:val="24"/>
        </w:rPr>
        <w:t xml:space="preserve"> </w:t>
      </w:r>
      <w:r w:rsidR="00A47C1D">
        <w:rPr>
          <w:rFonts w:ascii="Arial" w:hAnsi="Arial" w:cs="Arial"/>
          <w:bCs/>
          <w:w w:val="112"/>
          <w:sz w:val="24"/>
          <w:szCs w:val="24"/>
        </w:rPr>
        <w:t xml:space="preserve">    </w:t>
      </w:r>
      <w:r w:rsidR="00A47C1D" w:rsidRPr="004242A2">
        <w:rPr>
          <w:rFonts w:ascii="Arial" w:hAnsi="Arial" w:cs="Arial"/>
          <w:b/>
          <w:sz w:val="24"/>
          <w:szCs w:val="24"/>
        </w:rPr>
        <w:t>THEORETICAL DISCRETE DISTRIBUTIONS</w:t>
      </w:r>
      <w:r w:rsidR="00A47C1D" w:rsidRPr="00AE486A">
        <w:rPr>
          <w:rFonts w:ascii="Arial" w:hAnsi="Arial" w:cs="Arial"/>
          <w:bCs/>
          <w:w w:val="112"/>
          <w:sz w:val="24"/>
          <w:szCs w:val="24"/>
        </w:rPr>
        <w:t xml:space="preserve">          </w:t>
      </w:r>
      <w:r w:rsidRPr="00AE486A">
        <w:rPr>
          <w:rFonts w:ascii="Arial" w:hAnsi="Arial" w:cs="Arial"/>
          <w:bCs/>
          <w:w w:val="112"/>
          <w:sz w:val="24"/>
          <w:szCs w:val="24"/>
        </w:rPr>
        <w:t>Marks</w:t>
      </w:r>
      <w:r w:rsidRPr="00AE486A">
        <w:rPr>
          <w:rFonts w:ascii="Arial" w:hAnsi="Arial" w:cs="Arial"/>
          <w:sz w:val="24"/>
          <w:szCs w:val="24"/>
        </w:rPr>
        <w:t>: 100</w:t>
      </w:r>
    </w:p>
    <w:p w14:paraId="130F9B5D" w14:textId="77777777" w:rsidR="004242A2" w:rsidRPr="00BA4501" w:rsidRDefault="004242A2" w:rsidP="004242A2">
      <w:pPr>
        <w:spacing w:after="0"/>
        <w:rPr>
          <w:rFonts w:ascii="Arial" w:hAnsi="Arial" w:cs="Arial"/>
          <w:sz w:val="24"/>
          <w:szCs w:val="24"/>
        </w:rPr>
      </w:pPr>
      <w:r w:rsidRPr="00AE486A">
        <w:rPr>
          <w:rFonts w:ascii="Arial" w:hAnsi="Arial" w:cs="Arial"/>
          <w:sz w:val="24"/>
          <w:szCs w:val="24"/>
        </w:rPr>
        <w:t xml:space="preserve">         (</w:t>
      </w:r>
      <w:proofErr w:type="spellStart"/>
      <w:r w:rsidRPr="00AE486A">
        <w:rPr>
          <w:rFonts w:ascii="Arial" w:hAnsi="Arial" w:cs="Arial"/>
          <w:sz w:val="24"/>
          <w:szCs w:val="24"/>
        </w:rPr>
        <w:t>w.e.f</w:t>
      </w:r>
      <w:proofErr w:type="spellEnd"/>
      <w:r w:rsidRPr="00AE486A">
        <w:rPr>
          <w:rFonts w:ascii="Arial" w:hAnsi="Arial" w:cs="Arial"/>
          <w:sz w:val="24"/>
          <w:szCs w:val="24"/>
        </w:rPr>
        <w:t xml:space="preserve">: 2025 - 2026 </w:t>
      </w:r>
      <w:proofErr w:type="gramStart"/>
      <w:r w:rsidRPr="00AE486A">
        <w:rPr>
          <w:rFonts w:ascii="Arial" w:hAnsi="Arial" w:cs="Arial"/>
          <w:sz w:val="24"/>
          <w:szCs w:val="24"/>
        </w:rPr>
        <w:t>Batch )</w:t>
      </w:r>
      <w:proofErr w:type="gramEnd"/>
      <w:r w:rsidRPr="00AE486A">
        <w:rPr>
          <w:rFonts w:ascii="Arial" w:hAnsi="Arial" w:cs="Arial"/>
          <w:sz w:val="24"/>
          <w:szCs w:val="24"/>
        </w:rPr>
        <w:t xml:space="preserve">     </w:t>
      </w:r>
      <w:r>
        <w:rPr>
          <w:rFonts w:ascii="Arial" w:hAnsi="Arial" w:cs="Arial"/>
          <w:sz w:val="24"/>
          <w:szCs w:val="24"/>
        </w:rPr>
        <w:t xml:space="preserve">             </w:t>
      </w:r>
      <w:r w:rsidRPr="00AE486A">
        <w:rPr>
          <w:rFonts w:ascii="Arial" w:hAnsi="Arial" w:cs="Arial"/>
          <w:b/>
          <w:sz w:val="24"/>
          <w:szCs w:val="24"/>
        </w:rPr>
        <w:t xml:space="preserve">SYLLABUS    </w:t>
      </w:r>
    </w:p>
    <w:bookmarkEnd w:id="0"/>
    <w:p w14:paraId="175D26A8" w14:textId="77777777" w:rsidR="004242A2" w:rsidRDefault="004242A2" w:rsidP="008201AE">
      <w:pPr>
        <w:spacing w:after="0"/>
        <w:jc w:val="both"/>
        <w:rPr>
          <w:rFonts w:ascii="Times New Roman" w:hAnsi="Times New Roman" w:cs="Times New Roman"/>
          <w:sz w:val="24"/>
          <w:szCs w:val="24"/>
        </w:rPr>
      </w:pPr>
    </w:p>
    <w:p w14:paraId="2F19C588" w14:textId="77777777" w:rsidR="005A3C0D" w:rsidRPr="00026156" w:rsidRDefault="005A3C0D" w:rsidP="00026156">
      <w:pPr>
        <w:spacing w:after="0" w:line="276" w:lineRule="auto"/>
        <w:jc w:val="both"/>
        <w:rPr>
          <w:rFonts w:ascii="Arial" w:eastAsia="Times New Roman" w:hAnsi="Arial" w:cs="Arial"/>
          <w:b/>
          <w:sz w:val="24"/>
          <w:szCs w:val="24"/>
        </w:rPr>
      </w:pPr>
      <w:bookmarkStart w:id="1" w:name="_Hlk142342009"/>
      <w:r w:rsidRPr="00026156">
        <w:rPr>
          <w:rFonts w:ascii="Arial" w:eastAsia="Times New Roman" w:hAnsi="Arial" w:cs="Arial"/>
          <w:b/>
          <w:sz w:val="24"/>
          <w:szCs w:val="24"/>
        </w:rPr>
        <w:t xml:space="preserve">Course Objectives:    </w:t>
      </w:r>
    </w:p>
    <w:p w14:paraId="5F69B7A5" w14:textId="02AB2A68" w:rsidR="005A3C0D" w:rsidRPr="00026156" w:rsidRDefault="005A3C0D" w:rsidP="00026156">
      <w:pPr>
        <w:spacing w:after="0" w:line="276" w:lineRule="auto"/>
        <w:jc w:val="both"/>
        <w:rPr>
          <w:rFonts w:ascii="Arial" w:eastAsia="Times New Roman" w:hAnsi="Arial" w:cs="Arial"/>
          <w:b/>
          <w:sz w:val="24"/>
          <w:szCs w:val="24"/>
        </w:rPr>
      </w:pPr>
      <w:r w:rsidRPr="00026156">
        <w:rPr>
          <w:rFonts w:ascii="Arial" w:eastAsia="Times New Roman" w:hAnsi="Arial" w:cs="Arial"/>
          <w:b/>
          <w:sz w:val="24"/>
          <w:szCs w:val="24"/>
        </w:rPr>
        <w:t xml:space="preserve">To enable the </w:t>
      </w:r>
      <w:r w:rsidR="00A70901" w:rsidRPr="00026156">
        <w:rPr>
          <w:rFonts w:ascii="Arial" w:eastAsia="Times New Roman" w:hAnsi="Arial" w:cs="Arial"/>
          <w:b/>
          <w:sz w:val="24"/>
          <w:szCs w:val="24"/>
        </w:rPr>
        <w:t>students –</w:t>
      </w:r>
      <w:r w:rsidRPr="00026156">
        <w:rPr>
          <w:rFonts w:ascii="Arial" w:eastAsia="Times New Roman" w:hAnsi="Arial" w:cs="Arial"/>
          <w:b/>
          <w:sz w:val="24"/>
          <w:szCs w:val="24"/>
        </w:rPr>
        <w:t xml:space="preserve"> </w:t>
      </w:r>
    </w:p>
    <w:p w14:paraId="16FF5388" w14:textId="38F8C56B" w:rsidR="00A959F0" w:rsidRDefault="00A959F0" w:rsidP="00A47C1D">
      <w:pPr>
        <w:pStyle w:val="NormalWeb"/>
        <w:spacing w:after="0" w:afterAutospacing="0" w:line="276" w:lineRule="auto"/>
        <w:jc w:val="both"/>
        <w:rPr>
          <w:rFonts w:ascii="Arial" w:hAnsi="Arial" w:cs="Arial"/>
        </w:rPr>
      </w:pPr>
      <w:r w:rsidRPr="00026156">
        <w:rPr>
          <w:rFonts w:ascii="Arial" w:hAnsi="Arial" w:cs="Arial"/>
          <w:b/>
          <w:bCs/>
        </w:rPr>
        <w:t>CO1</w:t>
      </w:r>
      <w:proofErr w:type="gramStart"/>
      <w:r w:rsidRPr="00026156">
        <w:rPr>
          <w:rFonts w:ascii="Arial" w:hAnsi="Arial" w:cs="Arial"/>
        </w:rPr>
        <w:t xml:space="preserve">  </w:t>
      </w:r>
      <w:r w:rsidRPr="00026156">
        <w:rPr>
          <w:rFonts w:ascii="Arial" w:hAnsi="Arial" w:cs="Arial"/>
          <w:b/>
          <w:bCs/>
        </w:rPr>
        <w:t>Understand</w:t>
      </w:r>
      <w:proofErr w:type="gramEnd"/>
      <w:r w:rsidRPr="00026156">
        <w:rPr>
          <w:rFonts w:ascii="Arial" w:hAnsi="Arial" w:cs="Arial"/>
          <w:b/>
          <w:bCs/>
        </w:rPr>
        <w:t xml:space="preserve"> and differentiate between common discrete distributions.</w:t>
      </w:r>
      <w:r w:rsidRPr="00026156">
        <w:rPr>
          <w:rFonts w:ascii="Arial" w:hAnsi="Arial" w:cs="Arial"/>
        </w:rPr>
        <w:t xml:space="preserve"> The course will enable students to define, </w:t>
      </w:r>
      <w:proofErr w:type="spellStart"/>
      <w:r w:rsidRPr="00026156">
        <w:rPr>
          <w:rFonts w:ascii="Arial" w:hAnsi="Arial" w:cs="Arial"/>
        </w:rPr>
        <w:t>analyze</w:t>
      </w:r>
      <w:proofErr w:type="spellEnd"/>
      <w:r w:rsidRPr="00026156">
        <w:rPr>
          <w:rFonts w:ascii="Arial" w:hAnsi="Arial" w:cs="Arial"/>
        </w:rPr>
        <w:t>, and distinguish between Uniform, Bernoulli, Binomial, Poisson, Negative Binomial, Geometric, and Hyper Geometric distributions.</w:t>
      </w:r>
    </w:p>
    <w:p w14:paraId="5C34592D" w14:textId="0A82AA7E" w:rsidR="00A959F0" w:rsidRPr="00026156" w:rsidRDefault="00A959F0" w:rsidP="00A47C1D">
      <w:pPr>
        <w:pStyle w:val="NormalWeb"/>
        <w:spacing w:after="0" w:afterAutospacing="0" w:line="276" w:lineRule="auto"/>
        <w:jc w:val="both"/>
        <w:rPr>
          <w:rFonts w:ascii="Arial" w:hAnsi="Arial" w:cs="Arial"/>
        </w:rPr>
      </w:pPr>
      <w:r w:rsidRPr="00026156">
        <w:rPr>
          <w:rFonts w:ascii="Arial" w:hAnsi="Arial" w:cs="Arial"/>
          <w:b/>
          <w:bCs/>
        </w:rPr>
        <w:t>CO2</w:t>
      </w:r>
      <w:proofErr w:type="gramStart"/>
      <w:r w:rsidRPr="00026156">
        <w:rPr>
          <w:rFonts w:ascii="Arial" w:hAnsi="Arial" w:cs="Arial"/>
        </w:rPr>
        <w:t xml:space="preserve">  </w:t>
      </w:r>
      <w:r w:rsidRPr="00026156">
        <w:rPr>
          <w:rFonts w:ascii="Arial" w:hAnsi="Arial" w:cs="Arial"/>
          <w:b/>
          <w:bCs/>
        </w:rPr>
        <w:t>Master</w:t>
      </w:r>
      <w:proofErr w:type="gramEnd"/>
      <w:r w:rsidRPr="00026156">
        <w:rPr>
          <w:rFonts w:ascii="Arial" w:hAnsi="Arial" w:cs="Arial"/>
          <w:b/>
          <w:bCs/>
        </w:rPr>
        <w:t xml:space="preserve"> the properties of discrete probability distributions.</w:t>
      </w:r>
      <w:r w:rsidRPr="00026156">
        <w:rPr>
          <w:rFonts w:ascii="Arial" w:hAnsi="Arial" w:cs="Arial"/>
        </w:rPr>
        <w:t xml:space="preserve"> Students will learn to calculate key measures such as moments, mean, and variance for various distributions. They will also understand and apply concepts like the Moment Generating Function (M.G.F.), Characteristic Function (C.F.), Cumulant Generating Function (C.G.F.), and Probability Generating Function (P.G.F.).</w:t>
      </w:r>
    </w:p>
    <w:p w14:paraId="5F4E0C35" w14:textId="3C226F4B" w:rsidR="00A959F0" w:rsidRPr="00026156" w:rsidRDefault="00A959F0" w:rsidP="00A47C1D">
      <w:pPr>
        <w:pStyle w:val="NormalWeb"/>
        <w:spacing w:after="0" w:afterAutospacing="0" w:line="276" w:lineRule="auto"/>
        <w:jc w:val="both"/>
        <w:rPr>
          <w:rFonts w:ascii="Arial" w:hAnsi="Arial" w:cs="Arial"/>
        </w:rPr>
      </w:pPr>
      <w:r w:rsidRPr="00026156">
        <w:rPr>
          <w:rFonts w:ascii="Arial" w:hAnsi="Arial" w:cs="Arial"/>
          <w:b/>
          <w:bCs/>
        </w:rPr>
        <w:t>CO3</w:t>
      </w:r>
      <w:proofErr w:type="gramStart"/>
      <w:r w:rsidRPr="00026156">
        <w:rPr>
          <w:rFonts w:ascii="Arial" w:hAnsi="Arial" w:cs="Arial"/>
          <w:b/>
          <w:bCs/>
        </w:rPr>
        <w:t></w:t>
      </w:r>
      <w:r w:rsidRPr="00026156">
        <w:rPr>
          <w:rFonts w:ascii="Arial" w:hAnsi="Arial" w:cs="Arial"/>
        </w:rPr>
        <w:t xml:space="preserve">  </w:t>
      </w:r>
      <w:r w:rsidRPr="00026156">
        <w:rPr>
          <w:rFonts w:ascii="Arial" w:hAnsi="Arial" w:cs="Arial"/>
          <w:b/>
          <w:bCs/>
        </w:rPr>
        <w:t>Explore</w:t>
      </w:r>
      <w:proofErr w:type="gramEnd"/>
      <w:r w:rsidRPr="00026156">
        <w:rPr>
          <w:rFonts w:ascii="Arial" w:hAnsi="Arial" w:cs="Arial"/>
          <w:b/>
          <w:bCs/>
        </w:rPr>
        <w:t xml:space="preserve"> the relationships between different distributions.</w:t>
      </w:r>
      <w:r w:rsidRPr="00026156">
        <w:rPr>
          <w:rFonts w:ascii="Arial" w:hAnsi="Arial" w:cs="Arial"/>
        </w:rPr>
        <w:t xml:space="preserve"> A key objective is to understand how one distribution can be a limiting case of another, such as how the Poisson and Normal distributions can be limiting cases of the Binomial distribution.</w:t>
      </w:r>
    </w:p>
    <w:p w14:paraId="50372691" w14:textId="076E0F3C" w:rsidR="00A959F0" w:rsidRPr="00026156" w:rsidRDefault="00A959F0" w:rsidP="00A47C1D">
      <w:pPr>
        <w:pStyle w:val="NormalWeb"/>
        <w:spacing w:after="0" w:afterAutospacing="0" w:line="276" w:lineRule="auto"/>
        <w:jc w:val="both"/>
        <w:rPr>
          <w:rFonts w:ascii="Arial" w:hAnsi="Arial" w:cs="Arial"/>
        </w:rPr>
      </w:pPr>
      <w:r w:rsidRPr="00026156">
        <w:rPr>
          <w:rFonts w:ascii="Arial" w:hAnsi="Arial" w:cs="Arial"/>
          <w:b/>
          <w:bCs/>
        </w:rPr>
        <w:t>CO4</w:t>
      </w:r>
      <w:proofErr w:type="gramStart"/>
      <w:r w:rsidRPr="00026156">
        <w:rPr>
          <w:rFonts w:ascii="Arial" w:hAnsi="Arial" w:cs="Arial"/>
        </w:rPr>
        <w:t xml:space="preserve">  </w:t>
      </w:r>
      <w:r w:rsidRPr="00026156">
        <w:rPr>
          <w:rFonts w:ascii="Arial" w:hAnsi="Arial" w:cs="Arial"/>
          <w:b/>
          <w:bCs/>
        </w:rPr>
        <w:t>Solve</w:t>
      </w:r>
      <w:proofErr w:type="gramEnd"/>
      <w:r w:rsidRPr="00026156">
        <w:rPr>
          <w:rFonts w:ascii="Arial" w:hAnsi="Arial" w:cs="Arial"/>
          <w:b/>
          <w:bCs/>
        </w:rPr>
        <w:t xml:space="preserve"> problems and practical applications for each distribution.</w:t>
      </w:r>
      <w:r w:rsidRPr="00026156">
        <w:rPr>
          <w:rFonts w:ascii="Arial" w:hAnsi="Arial" w:cs="Arial"/>
        </w:rPr>
        <w:t xml:space="preserve"> Students will gain hands-on experience by working through problems related to each distribution, including using recurrence relations for probabilities and fitting distributions to data using direct and recurrence relation methods.</w:t>
      </w:r>
    </w:p>
    <w:p w14:paraId="6ECF764B" w14:textId="6490B491" w:rsidR="00A959F0" w:rsidRDefault="00A959F0" w:rsidP="00A47C1D">
      <w:pPr>
        <w:pStyle w:val="NormalWeb"/>
        <w:spacing w:after="0" w:afterAutospacing="0" w:line="276" w:lineRule="auto"/>
        <w:jc w:val="both"/>
        <w:rPr>
          <w:rFonts w:ascii="Arial" w:hAnsi="Arial" w:cs="Arial"/>
        </w:rPr>
      </w:pPr>
      <w:r w:rsidRPr="00026156">
        <w:rPr>
          <w:rFonts w:ascii="Arial" w:hAnsi="Arial" w:cs="Arial"/>
          <w:b/>
          <w:bCs/>
        </w:rPr>
        <w:t>CO5</w:t>
      </w:r>
      <w:proofErr w:type="gramStart"/>
      <w:r w:rsidRPr="00026156">
        <w:rPr>
          <w:rFonts w:ascii="Arial" w:hAnsi="Arial" w:cs="Arial"/>
        </w:rPr>
        <w:t xml:space="preserve">  </w:t>
      </w:r>
      <w:r w:rsidRPr="00026156">
        <w:rPr>
          <w:rFonts w:ascii="Arial" w:hAnsi="Arial" w:cs="Arial"/>
          <w:b/>
          <w:bCs/>
        </w:rPr>
        <w:t>Apply</w:t>
      </w:r>
      <w:proofErr w:type="gramEnd"/>
      <w:r w:rsidRPr="00026156">
        <w:rPr>
          <w:rFonts w:ascii="Arial" w:hAnsi="Arial" w:cs="Arial"/>
          <w:b/>
          <w:bCs/>
        </w:rPr>
        <w:t xml:space="preserve"> theoretical knowledge in practical laboratory settings.</w:t>
      </w:r>
      <w:r w:rsidRPr="00026156">
        <w:rPr>
          <w:rFonts w:ascii="Arial" w:hAnsi="Arial" w:cs="Arial"/>
        </w:rPr>
        <w:t xml:space="preserve"> The course aims to provide practical skills in fitting theoretical distributions like Binomial, Poisson, Negative Binomial, Geometric, and Hyper Geometric to data.</w:t>
      </w:r>
    </w:p>
    <w:bookmarkEnd w:id="1"/>
    <w:p w14:paraId="0F581925" w14:textId="77777777" w:rsidR="00A47C1D" w:rsidRDefault="00A47C1D" w:rsidP="00026156">
      <w:pPr>
        <w:pStyle w:val="Default"/>
        <w:spacing w:line="276" w:lineRule="auto"/>
        <w:jc w:val="both"/>
        <w:rPr>
          <w:rFonts w:ascii="Arial" w:hAnsi="Arial" w:cs="Arial"/>
          <w:b/>
          <w:bCs/>
        </w:rPr>
      </w:pPr>
    </w:p>
    <w:p w14:paraId="47FDDE85" w14:textId="6C262B4D" w:rsidR="00FA47E5" w:rsidRPr="00026156" w:rsidRDefault="00FA47E5" w:rsidP="00026156">
      <w:pPr>
        <w:pStyle w:val="Default"/>
        <w:spacing w:line="276" w:lineRule="auto"/>
        <w:jc w:val="both"/>
        <w:rPr>
          <w:rFonts w:ascii="Arial" w:hAnsi="Arial" w:cs="Arial"/>
        </w:rPr>
      </w:pPr>
      <w:r w:rsidRPr="00026156">
        <w:rPr>
          <w:rFonts w:ascii="Arial" w:hAnsi="Arial" w:cs="Arial"/>
          <w:b/>
          <w:bCs/>
        </w:rPr>
        <w:t>Course Outcomes</w:t>
      </w:r>
      <w:r w:rsidR="005A3C0D" w:rsidRPr="00026156">
        <w:rPr>
          <w:rFonts w:ascii="Arial" w:hAnsi="Arial" w:cs="Arial"/>
        </w:rPr>
        <w:t>:</w:t>
      </w:r>
      <w:r w:rsidRPr="00026156">
        <w:rPr>
          <w:rFonts w:ascii="Arial" w:hAnsi="Arial" w:cs="Arial"/>
        </w:rPr>
        <w:t xml:space="preserve"> </w:t>
      </w:r>
    </w:p>
    <w:p w14:paraId="714E762C" w14:textId="0B481FBF" w:rsidR="00FA47E5" w:rsidRPr="00026156" w:rsidRDefault="00FA47E5" w:rsidP="00026156">
      <w:pPr>
        <w:pStyle w:val="Default"/>
        <w:spacing w:line="276" w:lineRule="auto"/>
        <w:jc w:val="both"/>
        <w:rPr>
          <w:rFonts w:ascii="Arial" w:hAnsi="Arial" w:cs="Arial"/>
          <w:b/>
          <w:bCs/>
        </w:rPr>
      </w:pPr>
      <w:r w:rsidRPr="00026156">
        <w:rPr>
          <w:rFonts w:ascii="Arial" w:hAnsi="Arial" w:cs="Arial"/>
          <w:b/>
          <w:bCs/>
        </w:rPr>
        <w:t xml:space="preserve">After successful completion of this course, the student will be able to </w:t>
      </w:r>
    </w:p>
    <w:p w14:paraId="57F6E469" w14:textId="77777777" w:rsidR="008A3AAE" w:rsidRPr="00026156" w:rsidRDefault="008A3AAE" w:rsidP="00026156">
      <w:pPr>
        <w:pStyle w:val="Default"/>
        <w:spacing w:line="276" w:lineRule="auto"/>
        <w:jc w:val="both"/>
        <w:rPr>
          <w:rFonts w:ascii="Arial" w:hAnsi="Arial" w:cs="Arial"/>
          <w:b/>
          <w:bCs/>
        </w:rPr>
      </w:pPr>
    </w:p>
    <w:p w14:paraId="4579E1C0" w14:textId="77777777" w:rsidR="00205A0F" w:rsidRPr="00026156" w:rsidRDefault="00205A0F" w:rsidP="00026156">
      <w:pPr>
        <w:pStyle w:val="Default"/>
        <w:spacing w:after="28" w:line="276" w:lineRule="auto"/>
        <w:jc w:val="both"/>
        <w:rPr>
          <w:rFonts w:ascii="Arial" w:hAnsi="Arial" w:cs="Arial"/>
        </w:rPr>
      </w:pPr>
      <w:r w:rsidRPr="00026156">
        <w:rPr>
          <w:rFonts w:ascii="Arial" w:hAnsi="Arial" w:cs="Arial"/>
          <w:b/>
          <w:bCs/>
        </w:rPr>
        <w:t>CO1:</w:t>
      </w:r>
      <w:r w:rsidRPr="00026156">
        <w:rPr>
          <w:rFonts w:ascii="Arial" w:hAnsi="Arial" w:cs="Arial"/>
        </w:rPr>
        <w:t xml:space="preserve"> To deal with the data by the basic discrete distributions such as Uniform and Binomial distributions. </w:t>
      </w:r>
    </w:p>
    <w:p w14:paraId="6FD66EDE" w14:textId="77777777" w:rsidR="00205A0F" w:rsidRPr="00026156" w:rsidRDefault="00205A0F" w:rsidP="00026156">
      <w:pPr>
        <w:pStyle w:val="Default"/>
        <w:spacing w:after="28" w:line="276" w:lineRule="auto"/>
        <w:jc w:val="both"/>
        <w:rPr>
          <w:rFonts w:ascii="Arial" w:hAnsi="Arial" w:cs="Arial"/>
        </w:rPr>
      </w:pPr>
      <w:r w:rsidRPr="00026156">
        <w:rPr>
          <w:rFonts w:ascii="Arial" w:hAnsi="Arial" w:cs="Arial"/>
          <w:b/>
          <w:bCs/>
        </w:rPr>
        <w:t>CO2:</w:t>
      </w:r>
      <w:r w:rsidRPr="00026156">
        <w:rPr>
          <w:rFonts w:ascii="Arial" w:hAnsi="Arial" w:cs="Arial"/>
        </w:rPr>
        <w:t xml:space="preserve"> To acquaint the Poisson distribution applications. </w:t>
      </w:r>
    </w:p>
    <w:p w14:paraId="10683EFA" w14:textId="77777777" w:rsidR="00205A0F" w:rsidRPr="00026156" w:rsidRDefault="00205A0F" w:rsidP="00026156">
      <w:pPr>
        <w:pStyle w:val="Default"/>
        <w:spacing w:after="28" w:line="276" w:lineRule="auto"/>
        <w:jc w:val="both"/>
        <w:rPr>
          <w:rFonts w:ascii="Arial" w:hAnsi="Arial" w:cs="Arial"/>
        </w:rPr>
      </w:pPr>
      <w:r w:rsidRPr="00026156">
        <w:rPr>
          <w:rFonts w:ascii="Arial" w:hAnsi="Arial" w:cs="Arial"/>
          <w:b/>
          <w:bCs/>
        </w:rPr>
        <w:t>CO3:</w:t>
      </w:r>
      <w:r w:rsidRPr="00026156">
        <w:rPr>
          <w:rFonts w:ascii="Arial" w:hAnsi="Arial" w:cs="Arial"/>
        </w:rPr>
        <w:t xml:space="preserve"> To learn about the Negative Binomial distribution and its applications towards the </w:t>
      </w:r>
      <w:proofErr w:type="gramStart"/>
      <w:r w:rsidRPr="00026156">
        <w:rPr>
          <w:rFonts w:ascii="Arial" w:hAnsi="Arial" w:cs="Arial"/>
        </w:rPr>
        <w:t>real life</w:t>
      </w:r>
      <w:proofErr w:type="gramEnd"/>
      <w:r w:rsidRPr="00026156">
        <w:rPr>
          <w:rFonts w:ascii="Arial" w:hAnsi="Arial" w:cs="Arial"/>
        </w:rPr>
        <w:t xml:space="preserve"> problems. </w:t>
      </w:r>
    </w:p>
    <w:p w14:paraId="0A44A7E8" w14:textId="77777777" w:rsidR="00205A0F" w:rsidRPr="00026156" w:rsidRDefault="00205A0F" w:rsidP="00026156">
      <w:pPr>
        <w:pStyle w:val="Default"/>
        <w:spacing w:line="276" w:lineRule="auto"/>
        <w:jc w:val="both"/>
        <w:rPr>
          <w:rFonts w:ascii="Arial" w:hAnsi="Arial" w:cs="Arial"/>
        </w:rPr>
      </w:pPr>
      <w:r w:rsidRPr="00026156">
        <w:rPr>
          <w:rFonts w:ascii="Arial" w:hAnsi="Arial" w:cs="Arial"/>
          <w:b/>
          <w:bCs/>
        </w:rPr>
        <w:t>CO4:</w:t>
      </w:r>
      <w:r w:rsidRPr="00026156">
        <w:rPr>
          <w:rFonts w:ascii="Arial" w:hAnsi="Arial" w:cs="Arial"/>
        </w:rPr>
        <w:t xml:space="preserve"> To familiar with dealing the data by Geometric and Hyper Geometric distributions. </w:t>
      </w:r>
    </w:p>
    <w:p w14:paraId="2BE89C34" w14:textId="77777777" w:rsidR="008073D0" w:rsidRPr="00026156" w:rsidRDefault="008073D0" w:rsidP="00026156">
      <w:pPr>
        <w:pStyle w:val="Default"/>
        <w:spacing w:line="276" w:lineRule="auto"/>
        <w:jc w:val="both"/>
        <w:rPr>
          <w:rFonts w:ascii="Arial" w:hAnsi="Arial" w:cs="Arial"/>
          <w:b/>
          <w:bCs/>
        </w:rPr>
      </w:pPr>
    </w:p>
    <w:p w14:paraId="4A9A66E2" w14:textId="5B03D770" w:rsidR="00945A9E" w:rsidRPr="00026156" w:rsidRDefault="00452470" w:rsidP="00026156">
      <w:pPr>
        <w:pStyle w:val="Default"/>
        <w:spacing w:line="276" w:lineRule="auto"/>
        <w:jc w:val="both"/>
        <w:rPr>
          <w:rFonts w:ascii="Arial" w:hAnsi="Arial" w:cs="Arial"/>
        </w:rPr>
      </w:pPr>
      <w:r w:rsidRPr="00026156">
        <w:rPr>
          <w:rFonts w:ascii="Arial" w:hAnsi="Arial" w:cs="Arial"/>
          <w:b/>
          <w:bCs/>
        </w:rPr>
        <w:t>COURSE CONTENT</w:t>
      </w:r>
      <w:r w:rsidR="004D301A" w:rsidRPr="00026156">
        <w:rPr>
          <w:rFonts w:ascii="Arial" w:hAnsi="Arial" w:cs="Arial"/>
          <w:b/>
          <w:bCs/>
        </w:rPr>
        <w:t xml:space="preserve">: </w:t>
      </w:r>
      <w:r w:rsidRPr="00026156">
        <w:rPr>
          <w:rFonts w:ascii="Arial" w:hAnsi="Arial" w:cs="Arial"/>
          <w:b/>
          <w:bCs/>
        </w:rPr>
        <w:t xml:space="preserve"> </w:t>
      </w:r>
    </w:p>
    <w:p w14:paraId="52DD10F2" w14:textId="77777777" w:rsidR="008A3AAE" w:rsidRPr="00026156" w:rsidRDefault="00452470" w:rsidP="00026156">
      <w:pPr>
        <w:pStyle w:val="Default"/>
        <w:spacing w:line="276" w:lineRule="auto"/>
        <w:jc w:val="both"/>
        <w:rPr>
          <w:rFonts w:ascii="Arial" w:hAnsi="Arial" w:cs="Arial"/>
          <w:b/>
          <w:bCs/>
        </w:rPr>
      </w:pPr>
      <w:r w:rsidRPr="00026156">
        <w:rPr>
          <w:rFonts w:ascii="Arial" w:hAnsi="Arial" w:cs="Arial"/>
          <w:b/>
          <w:bCs/>
        </w:rPr>
        <w:t xml:space="preserve">UNIT – </w:t>
      </w:r>
      <w:r w:rsidR="00A97242" w:rsidRPr="00026156">
        <w:rPr>
          <w:rFonts w:ascii="Arial" w:hAnsi="Arial" w:cs="Arial"/>
          <w:b/>
          <w:bCs/>
        </w:rPr>
        <w:t>I:</w:t>
      </w:r>
      <w:r w:rsidR="008073D0" w:rsidRPr="00026156">
        <w:rPr>
          <w:rFonts w:ascii="Arial" w:hAnsi="Arial" w:cs="Arial"/>
        </w:rPr>
        <w:t xml:space="preserve"> </w:t>
      </w:r>
      <w:r w:rsidR="008A3AAE" w:rsidRPr="00026156">
        <w:rPr>
          <w:rFonts w:ascii="Arial" w:hAnsi="Arial" w:cs="Arial"/>
          <w:b/>
          <w:bCs/>
        </w:rPr>
        <w:t xml:space="preserve">Uniform, Bernoulli and Binomial distributions </w:t>
      </w:r>
    </w:p>
    <w:p w14:paraId="783996FA" w14:textId="05DFF8B2" w:rsidR="00A97242" w:rsidRPr="00026156" w:rsidRDefault="008A3AAE" w:rsidP="00026156">
      <w:pPr>
        <w:pStyle w:val="Default"/>
        <w:spacing w:line="276" w:lineRule="auto"/>
        <w:jc w:val="both"/>
        <w:rPr>
          <w:rFonts w:ascii="Arial" w:hAnsi="Arial" w:cs="Arial"/>
        </w:rPr>
      </w:pPr>
      <w:r w:rsidRPr="00026156">
        <w:rPr>
          <w:rFonts w:ascii="Arial" w:hAnsi="Arial" w:cs="Arial"/>
        </w:rPr>
        <w:t xml:space="preserve">Discrete Uniform distribution – definitions, mean, variance. Bernoulli distribution – definitions, mean, variance and its </w:t>
      </w:r>
      <w:proofErr w:type="spellStart"/>
      <w:r w:rsidRPr="00026156">
        <w:rPr>
          <w:rFonts w:ascii="Arial" w:hAnsi="Arial" w:cs="Arial"/>
        </w:rPr>
        <w:t>mgf</w:t>
      </w:r>
      <w:proofErr w:type="spellEnd"/>
      <w:r w:rsidRPr="00026156">
        <w:rPr>
          <w:rFonts w:ascii="Arial" w:hAnsi="Arial" w:cs="Arial"/>
        </w:rPr>
        <w:t xml:space="preserve">. Binomial distribution – Definition, moments, M.G.F, C.F, C.G.F, P.G.F, additive property if exists, skewness, kurtosis and problems. First two moments obtained through </w:t>
      </w:r>
      <w:proofErr w:type="spellStart"/>
      <w:r w:rsidRPr="00026156">
        <w:rPr>
          <w:rFonts w:ascii="Arial" w:hAnsi="Arial" w:cs="Arial"/>
        </w:rPr>
        <w:t>mgf</w:t>
      </w:r>
      <w:proofErr w:type="spellEnd"/>
      <w:r w:rsidRPr="00026156">
        <w:rPr>
          <w:rFonts w:ascii="Arial" w:hAnsi="Arial" w:cs="Arial"/>
        </w:rPr>
        <w:t>, recurrence relation for probabilities, limiting case of Binomial Distribution to Normal distribution.</w:t>
      </w:r>
    </w:p>
    <w:p w14:paraId="72E5BC20" w14:textId="632C7579" w:rsidR="008073D0" w:rsidRDefault="008073D0" w:rsidP="00026156">
      <w:pPr>
        <w:pStyle w:val="Default"/>
        <w:spacing w:line="276" w:lineRule="auto"/>
        <w:jc w:val="both"/>
        <w:rPr>
          <w:rFonts w:ascii="Arial" w:hAnsi="Arial" w:cs="Arial"/>
          <w:b/>
          <w:bCs/>
        </w:rPr>
      </w:pPr>
    </w:p>
    <w:p w14:paraId="72523F7D" w14:textId="427A7CBC" w:rsidR="00A47C1D" w:rsidRPr="00026156" w:rsidRDefault="00A47C1D" w:rsidP="00A47C1D">
      <w:pPr>
        <w:pStyle w:val="Default"/>
        <w:spacing w:line="276" w:lineRule="auto"/>
        <w:jc w:val="both"/>
        <w:rPr>
          <w:rFonts w:ascii="Arial" w:hAnsi="Arial" w:cs="Arial"/>
          <w:b/>
          <w:bCs/>
        </w:rPr>
      </w:pPr>
      <w:r>
        <w:rPr>
          <w:rFonts w:ascii="Arial" w:hAnsi="Arial" w:cs="Arial"/>
          <w:bCs/>
          <w:w w:val="112"/>
        </w:rPr>
        <w:t>ST-Ma1-2202(3)</w:t>
      </w:r>
      <w:r w:rsidRPr="00026156">
        <w:rPr>
          <w:rFonts w:ascii="Arial" w:hAnsi="Arial" w:cs="Arial"/>
          <w:bCs/>
        </w:rPr>
        <w:tab/>
      </w:r>
      <w:r w:rsidRPr="00026156">
        <w:rPr>
          <w:rFonts w:ascii="Arial" w:hAnsi="Arial" w:cs="Arial"/>
          <w:bCs/>
        </w:rPr>
        <w:tab/>
      </w:r>
      <w:r w:rsidRPr="00026156">
        <w:rPr>
          <w:rFonts w:ascii="Arial" w:hAnsi="Arial" w:cs="Arial"/>
          <w:bCs/>
        </w:rPr>
        <w:tab/>
      </w:r>
      <w:r w:rsidRPr="00026156">
        <w:rPr>
          <w:rFonts w:ascii="Arial" w:hAnsi="Arial" w:cs="Arial"/>
          <w:bCs/>
        </w:rPr>
        <w:tab/>
      </w:r>
      <w:proofErr w:type="gramStart"/>
      <w:r w:rsidRPr="00026156">
        <w:rPr>
          <w:rFonts w:ascii="Arial" w:hAnsi="Arial" w:cs="Arial"/>
          <w:bCs/>
        </w:rPr>
        <w:tab/>
        <w:t>::</w:t>
      </w:r>
      <w:proofErr w:type="gramEnd"/>
      <w:r w:rsidRPr="00026156">
        <w:rPr>
          <w:rFonts w:ascii="Arial" w:hAnsi="Arial" w:cs="Arial"/>
          <w:bCs/>
        </w:rPr>
        <w:t>2::</w:t>
      </w:r>
    </w:p>
    <w:p w14:paraId="3BA38FFA" w14:textId="0CD74EAD" w:rsidR="00A47C1D" w:rsidRDefault="00A47C1D" w:rsidP="00026156">
      <w:pPr>
        <w:pStyle w:val="Default"/>
        <w:spacing w:line="276" w:lineRule="auto"/>
        <w:jc w:val="both"/>
        <w:rPr>
          <w:rFonts w:ascii="Arial" w:hAnsi="Arial" w:cs="Arial"/>
          <w:b/>
          <w:bCs/>
        </w:rPr>
      </w:pPr>
    </w:p>
    <w:p w14:paraId="7D264601" w14:textId="77777777" w:rsidR="008A3AAE" w:rsidRPr="00026156" w:rsidRDefault="00452470" w:rsidP="00026156">
      <w:pPr>
        <w:pStyle w:val="Default"/>
        <w:spacing w:line="276" w:lineRule="auto"/>
        <w:jc w:val="both"/>
        <w:rPr>
          <w:rFonts w:ascii="Arial" w:hAnsi="Arial" w:cs="Arial"/>
        </w:rPr>
      </w:pPr>
      <w:r w:rsidRPr="00026156">
        <w:rPr>
          <w:rFonts w:ascii="Arial" w:hAnsi="Arial" w:cs="Arial"/>
          <w:b/>
          <w:bCs/>
        </w:rPr>
        <w:t xml:space="preserve">UNIT – </w:t>
      </w:r>
      <w:r w:rsidR="00241B77" w:rsidRPr="00026156">
        <w:rPr>
          <w:rFonts w:ascii="Arial" w:hAnsi="Arial" w:cs="Arial"/>
          <w:b/>
          <w:bCs/>
        </w:rPr>
        <w:t>II</w:t>
      </w:r>
      <w:r w:rsidRPr="00026156">
        <w:rPr>
          <w:rFonts w:ascii="Arial" w:hAnsi="Arial" w:cs="Arial"/>
        </w:rPr>
        <w:t xml:space="preserve">: </w:t>
      </w:r>
      <w:r w:rsidR="008A3AAE" w:rsidRPr="00026156">
        <w:rPr>
          <w:rFonts w:ascii="Arial" w:hAnsi="Arial" w:cs="Arial"/>
          <w:b/>
          <w:bCs/>
        </w:rPr>
        <w:t>Poisson Distribution</w:t>
      </w:r>
      <w:r w:rsidR="008A3AAE" w:rsidRPr="00026156">
        <w:rPr>
          <w:rFonts w:ascii="Arial" w:hAnsi="Arial" w:cs="Arial"/>
        </w:rPr>
        <w:t xml:space="preserve"> </w:t>
      </w:r>
    </w:p>
    <w:p w14:paraId="39D69129" w14:textId="70101894" w:rsidR="00241B77" w:rsidRDefault="008A3AAE" w:rsidP="00026156">
      <w:pPr>
        <w:pStyle w:val="Default"/>
        <w:spacing w:line="276" w:lineRule="auto"/>
        <w:jc w:val="both"/>
        <w:rPr>
          <w:rFonts w:ascii="Arial" w:hAnsi="Arial" w:cs="Arial"/>
        </w:rPr>
      </w:pPr>
      <w:r w:rsidRPr="00026156">
        <w:rPr>
          <w:rFonts w:ascii="Arial" w:hAnsi="Arial" w:cs="Arial"/>
        </w:rPr>
        <w:t xml:space="preserve">Poisson distribution - Definition, moments, M.G.F, C.F, C.G.F, P.G.F, additive property if exists, skewness, kurtosis and problems. First two moments obtained through </w:t>
      </w:r>
      <w:proofErr w:type="spellStart"/>
      <w:r w:rsidRPr="00026156">
        <w:rPr>
          <w:rFonts w:ascii="Arial" w:hAnsi="Arial" w:cs="Arial"/>
        </w:rPr>
        <w:t>mgf</w:t>
      </w:r>
      <w:proofErr w:type="spellEnd"/>
      <w:r w:rsidRPr="00026156">
        <w:rPr>
          <w:rFonts w:ascii="Arial" w:hAnsi="Arial" w:cs="Arial"/>
        </w:rPr>
        <w:t>, recurrence relation for probabilities. Poisson distribution as a limiting case of Binomial distribution, limiting case of Poisson Distribution to Normal distribution.</w:t>
      </w:r>
    </w:p>
    <w:p w14:paraId="348BCF44" w14:textId="77777777" w:rsidR="00A47C1D" w:rsidRPr="00026156" w:rsidRDefault="00A47C1D" w:rsidP="00026156">
      <w:pPr>
        <w:pStyle w:val="Default"/>
        <w:spacing w:line="276" w:lineRule="auto"/>
        <w:jc w:val="both"/>
        <w:rPr>
          <w:rFonts w:ascii="Arial" w:hAnsi="Arial" w:cs="Arial"/>
          <w:bCs/>
        </w:rPr>
      </w:pPr>
    </w:p>
    <w:p w14:paraId="117C370C" w14:textId="4355B5D8" w:rsidR="008A3AAE" w:rsidRPr="00026156" w:rsidRDefault="00452470" w:rsidP="00026156">
      <w:pPr>
        <w:pStyle w:val="Default"/>
        <w:spacing w:line="276" w:lineRule="auto"/>
        <w:jc w:val="both"/>
        <w:rPr>
          <w:rFonts w:ascii="Arial" w:hAnsi="Arial" w:cs="Arial"/>
          <w:b/>
          <w:bCs/>
        </w:rPr>
      </w:pPr>
      <w:r w:rsidRPr="00026156">
        <w:rPr>
          <w:rFonts w:ascii="Arial" w:hAnsi="Arial" w:cs="Arial"/>
          <w:b/>
          <w:bCs/>
        </w:rPr>
        <w:t xml:space="preserve">UNIT – </w:t>
      </w:r>
      <w:r w:rsidR="00241B77" w:rsidRPr="00026156">
        <w:rPr>
          <w:rFonts w:ascii="Arial" w:hAnsi="Arial" w:cs="Arial"/>
          <w:b/>
          <w:bCs/>
        </w:rPr>
        <w:t xml:space="preserve">III: </w:t>
      </w:r>
      <w:r w:rsidR="008A3AAE" w:rsidRPr="00026156">
        <w:rPr>
          <w:rFonts w:ascii="Arial" w:hAnsi="Arial" w:cs="Arial"/>
          <w:b/>
          <w:bCs/>
        </w:rPr>
        <w:t xml:space="preserve">Negative Binomial Distribution </w:t>
      </w:r>
    </w:p>
    <w:p w14:paraId="1336D585" w14:textId="729B33F3" w:rsidR="00945A9E" w:rsidRDefault="008A3AAE" w:rsidP="00026156">
      <w:pPr>
        <w:pStyle w:val="Default"/>
        <w:spacing w:line="276" w:lineRule="auto"/>
        <w:jc w:val="both"/>
        <w:rPr>
          <w:rFonts w:ascii="Arial" w:hAnsi="Arial" w:cs="Arial"/>
        </w:rPr>
      </w:pPr>
      <w:r w:rsidRPr="00026156">
        <w:rPr>
          <w:rFonts w:ascii="Arial" w:hAnsi="Arial" w:cs="Arial"/>
        </w:rPr>
        <w:t xml:space="preserve">Negative Binomial Distribution - Definition, moments, M.G.F, C.F, C.G.F, P.G.F, additive property if exists, skewness, kurtosis and problems. First two moments obtained through </w:t>
      </w:r>
      <w:proofErr w:type="spellStart"/>
      <w:r w:rsidRPr="00026156">
        <w:rPr>
          <w:rFonts w:ascii="Arial" w:hAnsi="Arial" w:cs="Arial"/>
        </w:rPr>
        <w:t>mgf</w:t>
      </w:r>
      <w:proofErr w:type="spellEnd"/>
      <w:r w:rsidRPr="00026156">
        <w:rPr>
          <w:rFonts w:ascii="Arial" w:hAnsi="Arial" w:cs="Arial"/>
        </w:rPr>
        <w:t>, recurrence relation for probabilities. Limiting case of Negative Binomial Distribution to Normal distribution.</w:t>
      </w:r>
    </w:p>
    <w:p w14:paraId="4724DFB9" w14:textId="77777777" w:rsidR="00A47C1D" w:rsidRPr="00026156" w:rsidRDefault="00A47C1D" w:rsidP="00026156">
      <w:pPr>
        <w:pStyle w:val="Default"/>
        <w:spacing w:line="276" w:lineRule="auto"/>
        <w:jc w:val="both"/>
        <w:rPr>
          <w:rFonts w:ascii="Arial" w:hAnsi="Arial" w:cs="Arial"/>
          <w:b/>
          <w:bCs/>
        </w:rPr>
      </w:pPr>
    </w:p>
    <w:p w14:paraId="025BE3FE" w14:textId="77777777" w:rsidR="008A3AAE" w:rsidRPr="00026156" w:rsidRDefault="00452470" w:rsidP="00026156">
      <w:pPr>
        <w:pStyle w:val="Default"/>
        <w:spacing w:line="276" w:lineRule="auto"/>
        <w:jc w:val="both"/>
        <w:rPr>
          <w:rFonts w:ascii="Arial" w:hAnsi="Arial" w:cs="Arial"/>
        </w:rPr>
      </w:pPr>
      <w:r w:rsidRPr="00026156">
        <w:rPr>
          <w:rFonts w:ascii="Arial" w:hAnsi="Arial" w:cs="Arial"/>
          <w:b/>
          <w:bCs/>
        </w:rPr>
        <w:t xml:space="preserve">UNIT – </w:t>
      </w:r>
      <w:r w:rsidR="00B269E3" w:rsidRPr="00026156">
        <w:rPr>
          <w:rFonts w:ascii="Arial" w:hAnsi="Arial" w:cs="Arial"/>
          <w:b/>
          <w:bCs/>
        </w:rPr>
        <w:t>IV</w:t>
      </w:r>
      <w:r w:rsidRPr="00026156">
        <w:rPr>
          <w:rFonts w:ascii="Arial" w:hAnsi="Arial" w:cs="Arial"/>
        </w:rPr>
        <w:t>:</w:t>
      </w:r>
      <w:r w:rsidR="004D301A" w:rsidRPr="00026156">
        <w:rPr>
          <w:rFonts w:ascii="Arial" w:hAnsi="Arial" w:cs="Arial"/>
          <w:b/>
          <w:bCs/>
        </w:rPr>
        <w:t xml:space="preserve"> </w:t>
      </w:r>
      <w:r w:rsidR="008A3AAE" w:rsidRPr="00026156">
        <w:rPr>
          <w:rFonts w:ascii="Arial" w:hAnsi="Arial" w:cs="Arial"/>
          <w:b/>
          <w:bCs/>
        </w:rPr>
        <w:t xml:space="preserve">Geometric Distribution </w:t>
      </w:r>
    </w:p>
    <w:p w14:paraId="79B7E65A" w14:textId="6CA78C27" w:rsidR="004D301A" w:rsidRDefault="008A3AAE" w:rsidP="00026156">
      <w:pPr>
        <w:pStyle w:val="Default"/>
        <w:spacing w:line="276" w:lineRule="auto"/>
        <w:jc w:val="both"/>
        <w:rPr>
          <w:rFonts w:ascii="Arial" w:hAnsi="Arial" w:cs="Arial"/>
        </w:rPr>
      </w:pPr>
      <w:r w:rsidRPr="00026156">
        <w:rPr>
          <w:rFonts w:ascii="Arial" w:hAnsi="Arial" w:cs="Arial"/>
        </w:rPr>
        <w:t xml:space="preserve">Geometric Distribution – Definition, moments, M.G.F, C.F, C.G.F, P.G.F, additive property if exists, skewness, kurtosis and problems. First two moments obtained through </w:t>
      </w:r>
      <w:proofErr w:type="spellStart"/>
      <w:r w:rsidRPr="00026156">
        <w:rPr>
          <w:rFonts w:ascii="Arial" w:hAnsi="Arial" w:cs="Arial"/>
        </w:rPr>
        <w:t>mgf</w:t>
      </w:r>
      <w:proofErr w:type="spellEnd"/>
      <w:r w:rsidRPr="00026156">
        <w:rPr>
          <w:rFonts w:ascii="Arial" w:hAnsi="Arial" w:cs="Arial"/>
        </w:rPr>
        <w:t>, Lack of memory property. Recurrence relation for probabilities.</w:t>
      </w:r>
    </w:p>
    <w:p w14:paraId="72B8AD19" w14:textId="77777777" w:rsidR="00A47C1D" w:rsidRPr="00026156" w:rsidRDefault="00A47C1D" w:rsidP="00026156">
      <w:pPr>
        <w:pStyle w:val="Default"/>
        <w:spacing w:line="276" w:lineRule="auto"/>
        <w:jc w:val="both"/>
        <w:rPr>
          <w:rFonts w:ascii="Arial" w:hAnsi="Arial" w:cs="Arial"/>
        </w:rPr>
      </w:pPr>
    </w:p>
    <w:p w14:paraId="71D32D4C" w14:textId="77777777" w:rsidR="008A3AAE" w:rsidRPr="00026156" w:rsidRDefault="00452470" w:rsidP="00026156">
      <w:pPr>
        <w:pStyle w:val="Default"/>
        <w:spacing w:line="276" w:lineRule="auto"/>
        <w:jc w:val="both"/>
        <w:rPr>
          <w:rFonts w:ascii="Arial" w:hAnsi="Arial" w:cs="Arial"/>
          <w:b/>
          <w:bCs/>
        </w:rPr>
      </w:pPr>
      <w:r w:rsidRPr="00026156">
        <w:rPr>
          <w:rFonts w:ascii="Arial" w:hAnsi="Arial" w:cs="Arial"/>
          <w:b/>
          <w:bCs/>
        </w:rPr>
        <w:t xml:space="preserve">UNIT – </w:t>
      </w:r>
      <w:r w:rsidR="00197EC2" w:rsidRPr="00026156">
        <w:rPr>
          <w:rFonts w:ascii="Arial" w:hAnsi="Arial" w:cs="Arial"/>
          <w:b/>
          <w:bCs/>
        </w:rPr>
        <w:t>V</w:t>
      </w:r>
      <w:r w:rsidRPr="00026156">
        <w:rPr>
          <w:rFonts w:ascii="Arial" w:hAnsi="Arial" w:cs="Arial"/>
          <w:b/>
          <w:bCs/>
        </w:rPr>
        <w:t>:</w:t>
      </w:r>
      <w:r w:rsidR="004D301A" w:rsidRPr="00026156">
        <w:rPr>
          <w:rFonts w:ascii="Arial" w:hAnsi="Arial" w:cs="Arial"/>
          <w:b/>
          <w:bCs/>
        </w:rPr>
        <w:t xml:space="preserve"> </w:t>
      </w:r>
      <w:r w:rsidR="008A3AAE" w:rsidRPr="00026156">
        <w:rPr>
          <w:rFonts w:ascii="Arial" w:hAnsi="Arial" w:cs="Arial"/>
          <w:b/>
          <w:bCs/>
        </w:rPr>
        <w:t xml:space="preserve">Hyper Geometric Distribution </w:t>
      </w:r>
    </w:p>
    <w:p w14:paraId="1EE1FE24" w14:textId="05AE1286" w:rsidR="00BB7D79" w:rsidRPr="00026156" w:rsidRDefault="008A3AAE" w:rsidP="00A47C1D">
      <w:pPr>
        <w:pStyle w:val="Default"/>
        <w:spacing w:line="276" w:lineRule="auto"/>
        <w:jc w:val="both"/>
        <w:rPr>
          <w:rFonts w:ascii="Arial" w:hAnsi="Arial" w:cs="Arial"/>
        </w:rPr>
      </w:pPr>
      <w:r w:rsidRPr="00026156">
        <w:rPr>
          <w:rFonts w:ascii="Arial" w:hAnsi="Arial" w:cs="Arial"/>
        </w:rPr>
        <w:t>Hyper Geometric Distribution – Definition, mean and variance, problems. Recurrence relation for</w:t>
      </w:r>
      <w:r w:rsidR="00A47C1D">
        <w:rPr>
          <w:rFonts w:ascii="Arial" w:hAnsi="Arial" w:cs="Arial"/>
        </w:rPr>
        <w:t xml:space="preserve"> </w:t>
      </w:r>
      <w:proofErr w:type="spellStart"/>
      <w:proofErr w:type="gramStart"/>
      <w:r w:rsidRPr="00026156">
        <w:rPr>
          <w:rFonts w:ascii="Arial" w:hAnsi="Arial" w:cs="Arial"/>
        </w:rPr>
        <w:t>probabilities.Limiting</w:t>
      </w:r>
      <w:proofErr w:type="spellEnd"/>
      <w:proofErr w:type="gramEnd"/>
      <w:r w:rsidRPr="00026156">
        <w:rPr>
          <w:rFonts w:ascii="Arial" w:hAnsi="Arial" w:cs="Arial"/>
        </w:rPr>
        <w:t xml:space="preserve"> case of Hyper Geometric distribution to Binomial distribution</w:t>
      </w:r>
    </w:p>
    <w:p w14:paraId="383FC217" w14:textId="77777777" w:rsidR="00A47C1D" w:rsidRDefault="00A47C1D" w:rsidP="00026156">
      <w:pPr>
        <w:pStyle w:val="Default"/>
        <w:spacing w:line="276" w:lineRule="auto"/>
        <w:jc w:val="both"/>
        <w:rPr>
          <w:rFonts w:ascii="Arial" w:hAnsi="Arial" w:cs="Arial"/>
          <w:b/>
          <w:bCs/>
        </w:rPr>
      </w:pPr>
    </w:p>
    <w:p w14:paraId="0ABA2B66" w14:textId="6C0FE136" w:rsidR="008A3AAE" w:rsidRPr="00026156" w:rsidRDefault="008A3AAE" w:rsidP="00026156">
      <w:pPr>
        <w:pStyle w:val="Default"/>
        <w:spacing w:line="276" w:lineRule="auto"/>
        <w:jc w:val="both"/>
        <w:rPr>
          <w:rFonts w:ascii="Arial" w:hAnsi="Arial" w:cs="Arial"/>
        </w:rPr>
      </w:pPr>
      <w:bookmarkStart w:id="2" w:name="_GoBack"/>
      <w:bookmarkEnd w:id="2"/>
      <w:r w:rsidRPr="00026156">
        <w:rPr>
          <w:rFonts w:ascii="Arial" w:hAnsi="Arial" w:cs="Arial"/>
          <w:b/>
          <w:bCs/>
        </w:rPr>
        <w:t xml:space="preserve">Text Books </w:t>
      </w:r>
    </w:p>
    <w:p w14:paraId="231F9B4F" w14:textId="77777777" w:rsidR="008A3AAE" w:rsidRPr="00026156" w:rsidRDefault="008A3AAE" w:rsidP="00026156">
      <w:pPr>
        <w:pStyle w:val="Default"/>
        <w:spacing w:after="27" w:line="276" w:lineRule="auto"/>
        <w:jc w:val="both"/>
        <w:rPr>
          <w:rFonts w:ascii="Arial" w:hAnsi="Arial" w:cs="Arial"/>
        </w:rPr>
      </w:pPr>
      <w:r w:rsidRPr="00026156">
        <w:rPr>
          <w:rFonts w:ascii="Arial" w:hAnsi="Arial" w:cs="Arial"/>
        </w:rPr>
        <w:t xml:space="preserve">1. S. C. Gupta &amp; V. K. Kapoor: Fundamentals of Mathematical Statistics, Sultan Chand &amp; Sons, New Delhi. </w:t>
      </w:r>
    </w:p>
    <w:p w14:paraId="0E95E278" w14:textId="77777777" w:rsidR="008A3AAE" w:rsidRPr="00026156" w:rsidRDefault="008A3AAE" w:rsidP="00026156">
      <w:pPr>
        <w:pStyle w:val="Default"/>
        <w:spacing w:line="276" w:lineRule="auto"/>
        <w:jc w:val="both"/>
        <w:rPr>
          <w:rFonts w:ascii="Arial" w:hAnsi="Arial" w:cs="Arial"/>
        </w:rPr>
      </w:pPr>
      <w:r w:rsidRPr="00026156">
        <w:rPr>
          <w:rFonts w:ascii="Arial" w:hAnsi="Arial" w:cs="Arial"/>
        </w:rPr>
        <w:t xml:space="preserve">2. K. Rohatgi &amp; </w:t>
      </w:r>
      <w:proofErr w:type="spellStart"/>
      <w:r w:rsidRPr="00026156">
        <w:rPr>
          <w:rFonts w:ascii="Arial" w:hAnsi="Arial" w:cs="Arial"/>
        </w:rPr>
        <w:t>Ehsanes</w:t>
      </w:r>
      <w:proofErr w:type="spellEnd"/>
      <w:r w:rsidRPr="00026156">
        <w:rPr>
          <w:rFonts w:ascii="Arial" w:hAnsi="Arial" w:cs="Arial"/>
        </w:rPr>
        <w:t xml:space="preserve"> Saleh: An Introduction to Probability and Statistics, John Wiley &amp; Sons. </w:t>
      </w:r>
    </w:p>
    <w:p w14:paraId="271DD4FC" w14:textId="77777777" w:rsidR="008A3AAE" w:rsidRPr="00026156" w:rsidRDefault="008A3AAE" w:rsidP="00026156">
      <w:pPr>
        <w:pStyle w:val="Default"/>
        <w:spacing w:line="276" w:lineRule="auto"/>
        <w:jc w:val="both"/>
        <w:rPr>
          <w:rFonts w:ascii="Arial" w:hAnsi="Arial" w:cs="Arial"/>
        </w:rPr>
      </w:pPr>
    </w:p>
    <w:p w14:paraId="3E8094A6" w14:textId="77777777" w:rsidR="008A3AAE" w:rsidRPr="00026156" w:rsidRDefault="008A3AAE" w:rsidP="00026156">
      <w:pPr>
        <w:pStyle w:val="Default"/>
        <w:spacing w:line="276" w:lineRule="auto"/>
        <w:jc w:val="both"/>
        <w:rPr>
          <w:rFonts w:ascii="Arial" w:hAnsi="Arial" w:cs="Arial"/>
        </w:rPr>
      </w:pPr>
      <w:r w:rsidRPr="00026156">
        <w:rPr>
          <w:rFonts w:ascii="Arial" w:hAnsi="Arial" w:cs="Arial"/>
          <w:b/>
          <w:bCs/>
        </w:rPr>
        <w:t xml:space="preserve">References </w:t>
      </w:r>
    </w:p>
    <w:p w14:paraId="65D37A9F" w14:textId="77777777" w:rsidR="008A3AAE" w:rsidRPr="00026156" w:rsidRDefault="008A3AAE" w:rsidP="00026156">
      <w:pPr>
        <w:pStyle w:val="Default"/>
        <w:spacing w:after="27" w:line="276" w:lineRule="auto"/>
        <w:jc w:val="both"/>
        <w:rPr>
          <w:rFonts w:ascii="Arial" w:hAnsi="Arial" w:cs="Arial"/>
        </w:rPr>
      </w:pPr>
      <w:r w:rsidRPr="00026156">
        <w:rPr>
          <w:rFonts w:ascii="Arial" w:hAnsi="Arial" w:cs="Arial"/>
        </w:rPr>
        <w:t xml:space="preserve">1. O. P. Gupta: Mathematical Statistics, </w:t>
      </w:r>
      <w:proofErr w:type="spellStart"/>
      <w:r w:rsidRPr="00026156">
        <w:rPr>
          <w:rFonts w:ascii="Arial" w:hAnsi="Arial" w:cs="Arial"/>
        </w:rPr>
        <w:t>Kedar</w:t>
      </w:r>
      <w:proofErr w:type="spellEnd"/>
      <w:r w:rsidRPr="00026156">
        <w:rPr>
          <w:rFonts w:ascii="Arial" w:hAnsi="Arial" w:cs="Arial"/>
        </w:rPr>
        <w:t xml:space="preserve"> </w:t>
      </w:r>
      <w:proofErr w:type="spellStart"/>
      <w:r w:rsidRPr="00026156">
        <w:rPr>
          <w:rFonts w:ascii="Arial" w:hAnsi="Arial" w:cs="Arial"/>
        </w:rPr>
        <w:t>nath</w:t>
      </w:r>
      <w:proofErr w:type="spellEnd"/>
      <w:r w:rsidRPr="00026156">
        <w:rPr>
          <w:rFonts w:ascii="Arial" w:hAnsi="Arial" w:cs="Arial"/>
        </w:rPr>
        <w:t xml:space="preserve"> Ram </w:t>
      </w:r>
      <w:proofErr w:type="spellStart"/>
      <w:r w:rsidRPr="00026156">
        <w:rPr>
          <w:rFonts w:ascii="Arial" w:hAnsi="Arial" w:cs="Arial"/>
        </w:rPr>
        <w:t>nath</w:t>
      </w:r>
      <w:proofErr w:type="spellEnd"/>
      <w:r w:rsidRPr="00026156">
        <w:rPr>
          <w:rFonts w:ascii="Arial" w:hAnsi="Arial" w:cs="Arial"/>
        </w:rPr>
        <w:t xml:space="preserve"> &amp; Co. </w:t>
      </w:r>
    </w:p>
    <w:p w14:paraId="7D140930" w14:textId="77777777" w:rsidR="008A3AAE" w:rsidRPr="00026156" w:rsidRDefault="008A3AAE" w:rsidP="00026156">
      <w:pPr>
        <w:pStyle w:val="Default"/>
        <w:spacing w:line="276" w:lineRule="auto"/>
        <w:jc w:val="both"/>
        <w:rPr>
          <w:rFonts w:ascii="Arial" w:hAnsi="Arial" w:cs="Arial"/>
        </w:rPr>
      </w:pPr>
      <w:r w:rsidRPr="00026156">
        <w:rPr>
          <w:rFonts w:ascii="Arial" w:hAnsi="Arial" w:cs="Arial"/>
        </w:rPr>
        <w:t xml:space="preserve">2. P. N. Arora &amp; S. Arora: Quantitative Aptitude Statistics – Vol II, S. Chand &amp; Company Ltd. </w:t>
      </w:r>
    </w:p>
    <w:p w14:paraId="04B17811" w14:textId="77777777" w:rsidR="008A3AAE" w:rsidRPr="00026156" w:rsidRDefault="008A3AAE" w:rsidP="00026156">
      <w:pPr>
        <w:pStyle w:val="Default"/>
        <w:spacing w:line="276" w:lineRule="auto"/>
        <w:jc w:val="both"/>
        <w:rPr>
          <w:rFonts w:ascii="Arial" w:hAnsi="Arial" w:cs="Arial"/>
        </w:rPr>
      </w:pPr>
    </w:p>
    <w:p w14:paraId="3702032A" w14:textId="77777777" w:rsidR="00A47C1D" w:rsidRDefault="00A47C1D" w:rsidP="00026156">
      <w:pPr>
        <w:pStyle w:val="Default"/>
        <w:spacing w:line="276" w:lineRule="auto"/>
        <w:jc w:val="both"/>
        <w:rPr>
          <w:rFonts w:ascii="Arial" w:hAnsi="Arial" w:cs="Arial"/>
        </w:rPr>
      </w:pPr>
      <w:r>
        <w:rPr>
          <w:rFonts w:ascii="Arial" w:hAnsi="Arial" w:cs="Arial"/>
        </w:rPr>
        <w:t xml:space="preserve">                                                               </w:t>
      </w:r>
    </w:p>
    <w:p w14:paraId="620343D1" w14:textId="7B3CAC7A" w:rsidR="00945A9E" w:rsidRPr="00026156" w:rsidRDefault="00A47C1D" w:rsidP="00026156">
      <w:pPr>
        <w:pStyle w:val="Default"/>
        <w:spacing w:line="276" w:lineRule="auto"/>
        <w:jc w:val="both"/>
        <w:rPr>
          <w:rFonts w:ascii="Arial" w:hAnsi="Arial" w:cs="Arial"/>
          <w:b/>
          <w:bCs/>
        </w:rPr>
      </w:pPr>
      <w:r>
        <w:rPr>
          <w:rFonts w:ascii="Arial" w:hAnsi="Arial" w:cs="Arial"/>
        </w:rPr>
        <w:t xml:space="preserve">                                                                 </w:t>
      </w:r>
      <w:r w:rsidR="009C4059" w:rsidRPr="00026156">
        <w:rPr>
          <w:rFonts w:ascii="Arial" w:hAnsi="Arial" w:cs="Arial"/>
        </w:rPr>
        <w:t>**</w:t>
      </w:r>
      <w:r>
        <w:rPr>
          <w:rFonts w:ascii="Arial" w:hAnsi="Arial" w:cs="Arial"/>
        </w:rPr>
        <w:t xml:space="preserve">  </w:t>
      </w:r>
      <w:r w:rsidR="009C4059" w:rsidRPr="00026156">
        <w:rPr>
          <w:rFonts w:ascii="Arial" w:hAnsi="Arial" w:cs="Arial"/>
        </w:rPr>
        <w:t>**</w:t>
      </w:r>
      <w:r>
        <w:rPr>
          <w:rFonts w:ascii="Arial" w:hAnsi="Arial" w:cs="Arial"/>
        </w:rPr>
        <w:t xml:space="preserve">  *</w:t>
      </w:r>
      <w:r w:rsidR="009C4059" w:rsidRPr="00026156">
        <w:rPr>
          <w:rFonts w:ascii="Arial" w:hAnsi="Arial" w:cs="Arial"/>
        </w:rPr>
        <w:t>*</w:t>
      </w:r>
    </w:p>
    <w:p w14:paraId="324D95DF" w14:textId="77777777" w:rsidR="00945A9E" w:rsidRPr="00197EC2" w:rsidRDefault="00945A9E" w:rsidP="00703B04">
      <w:pPr>
        <w:pStyle w:val="Default"/>
        <w:jc w:val="center"/>
        <w:rPr>
          <w:b/>
          <w:bCs/>
        </w:rPr>
      </w:pPr>
    </w:p>
    <w:p w14:paraId="657B69E5" w14:textId="77777777" w:rsidR="00945A9E" w:rsidRPr="00197EC2" w:rsidRDefault="00945A9E" w:rsidP="00703B04">
      <w:pPr>
        <w:pStyle w:val="Default"/>
        <w:jc w:val="center"/>
      </w:pPr>
    </w:p>
    <w:sectPr w:rsidR="00945A9E" w:rsidRPr="00197EC2" w:rsidSect="00026156">
      <w:pgSz w:w="11906" w:h="16838" w:code="9"/>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4C1E04"/>
    <w:multiLevelType w:val="hybridMultilevel"/>
    <w:tmpl w:val="6AA0F418"/>
    <w:lvl w:ilvl="0" w:tplc="0409000B">
      <w:start w:val="1"/>
      <w:numFmt w:val="bullet"/>
      <w:lvlText w:val=""/>
      <w:lvlJc w:val="left"/>
      <w:pPr>
        <w:ind w:left="825" w:hanging="360"/>
      </w:pPr>
      <w:rPr>
        <w:rFonts w:ascii="Wingdings" w:hAnsi="Wingdings"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75F47155"/>
    <w:multiLevelType w:val="hybridMultilevel"/>
    <w:tmpl w:val="CADACBF8"/>
    <w:lvl w:ilvl="0" w:tplc="8A9056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D1864F9"/>
    <w:multiLevelType w:val="hybridMultilevel"/>
    <w:tmpl w:val="CEA4E6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F53546A"/>
    <w:multiLevelType w:val="hybridMultilevel"/>
    <w:tmpl w:val="586EC76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7E5"/>
    <w:rsid w:val="00020130"/>
    <w:rsid w:val="00026156"/>
    <w:rsid w:val="0004784D"/>
    <w:rsid w:val="000D1EE5"/>
    <w:rsid w:val="000E7D68"/>
    <w:rsid w:val="0010420F"/>
    <w:rsid w:val="00152213"/>
    <w:rsid w:val="00152D63"/>
    <w:rsid w:val="00197EC2"/>
    <w:rsid w:val="001D29A4"/>
    <w:rsid w:val="00205A0F"/>
    <w:rsid w:val="00241B77"/>
    <w:rsid w:val="00287004"/>
    <w:rsid w:val="00296F93"/>
    <w:rsid w:val="00407B62"/>
    <w:rsid w:val="004242A2"/>
    <w:rsid w:val="00427C61"/>
    <w:rsid w:val="00452470"/>
    <w:rsid w:val="004D301A"/>
    <w:rsid w:val="00507D1D"/>
    <w:rsid w:val="005173C4"/>
    <w:rsid w:val="005A3C0D"/>
    <w:rsid w:val="006265DC"/>
    <w:rsid w:val="0069067B"/>
    <w:rsid w:val="00697E55"/>
    <w:rsid w:val="006C72B1"/>
    <w:rsid w:val="006E679F"/>
    <w:rsid w:val="00703B04"/>
    <w:rsid w:val="007D356F"/>
    <w:rsid w:val="007E2AC7"/>
    <w:rsid w:val="008073D0"/>
    <w:rsid w:val="008201AE"/>
    <w:rsid w:val="00856C62"/>
    <w:rsid w:val="00872F9D"/>
    <w:rsid w:val="008A3AAE"/>
    <w:rsid w:val="00945A9E"/>
    <w:rsid w:val="009B78C5"/>
    <w:rsid w:val="009C4059"/>
    <w:rsid w:val="009E6649"/>
    <w:rsid w:val="00A02304"/>
    <w:rsid w:val="00A27042"/>
    <w:rsid w:val="00A40427"/>
    <w:rsid w:val="00A47C1D"/>
    <w:rsid w:val="00A70901"/>
    <w:rsid w:val="00A959F0"/>
    <w:rsid w:val="00A97242"/>
    <w:rsid w:val="00AF0237"/>
    <w:rsid w:val="00B11A44"/>
    <w:rsid w:val="00B269E3"/>
    <w:rsid w:val="00B60C96"/>
    <w:rsid w:val="00B622B8"/>
    <w:rsid w:val="00B77FBC"/>
    <w:rsid w:val="00BB7D79"/>
    <w:rsid w:val="00CA0143"/>
    <w:rsid w:val="00CF5305"/>
    <w:rsid w:val="00D12B96"/>
    <w:rsid w:val="00D758D5"/>
    <w:rsid w:val="00DA2A22"/>
    <w:rsid w:val="00DC7ED4"/>
    <w:rsid w:val="00DD5A61"/>
    <w:rsid w:val="00E230A3"/>
    <w:rsid w:val="00E443BC"/>
    <w:rsid w:val="00E75EA0"/>
    <w:rsid w:val="00E80F5C"/>
    <w:rsid w:val="00EF2500"/>
    <w:rsid w:val="00F53C33"/>
    <w:rsid w:val="00FA47E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41794"/>
  <w15:chartTrackingRefBased/>
  <w15:docId w15:val="{2F78360B-2989-4E06-AA6B-2A7BFE4EB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8201AE"/>
    <w:pPr>
      <w:widowControl w:val="0"/>
      <w:autoSpaceDE w:val="0"/>
      <w:autoSpaceDN w:val="0"/>
      <w:spacing w:before="78" w:after="0" w:line="240" w:lineRule="auto"/>
      <w:ind w:left="100"/>
      <w:outlineLvl w:val="0"/>
    </w:pPr>
    <w:rPr>
      <w:rFonts w:ascii="Times New Roman" w:eastAsia="Times New Roman" w:hAnsi="Times New Roman" w:cs="Times New Roman"/>
      <w:b/>
      <w:bCs/>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A47E5"/>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427C61"/>
    <w:rPr>
      <w:color w:val="808080"/>
    </w:rPr>
  </w:style>
  <w:style w:type="paragraph" w:customStyle="1" w:styleId="TableParagraph">
    <w:name w:val="Table Paragraph"/>
    <w:basedOn w:val="Normal"/>
    <w:uiPriority w:val="1"/>
    <w:qFormat/>
    <w:rsid w:val="00507D1D"/>
    <w:pPr>
      <w:widowControl w:val="0"/>
      <w:autoSpaceDE w:val="0"/>
      <w:autoSpaceDN w:val="0"/>
      <w:spacing w:after="0" w:line="240" w:lineRule="auto"/>
      <w:ind w:left="105"/>
    </w:pPr>
    <w:rPr>
      <w:rFonts w:ascii="Times New Roman" w:eastAsia="Times New Roman" w:hAnsi="Times New Roman" w:cs="Times New Roman"/>
      <w:kern w:val="0"/>
      <w:lang w:val="en-US"/>
      <w14:ligatures w14:val="none"/>
    </w:rPr>
  </w:style>
  <w:style w:type="paragraph" w:styleId="ListParagraph">
    <w:name w:val="List Paragraph"/>
    <w:basedOn w:val="Normal"/>
    <w:uiPriority w:val="34"/>
    <w:qFormat/>
    <w:rsid w:val="005A3C0D"/>
    <w:pPr>
      <w:spacing w:after="200" w:line="276" w:lineRule="auto"/>
      <w:ind w:left="720"/>
      <w:contextualSpacing/>
    </w:pPr>
    <w:rPr>
      <w:rFonts w:ascii="Calibri" w:eastAsia="Calibri" w:hAnsi="Calibri" w:cs="Times New Roman"/>
      <w:kern w:val="0"/>
      <w:lang w:val="en-US"/>
      <w14:ligatures w14:val="none"/>
    </w:rPr>
  </w:style>
  <w:style w:type="character" w:customStyle="1" w:styleId="Heading1Char">
    <w:name w:val="Heading 1 Char"/>
    <w:basedOn w:val="DefaultParagraphFont"/>
    <w:link w:val="Heading1"/>
    <w:uiPriority w:val="9"/>
    <w:rsid w:val="008201AE"/>
    <w:rPr>
      <w:rFonts w:ascii="Times New Roman" w:eastAsia="Times New Roman" w:hAnsi="Times New Roman" w:cs="Times New Roman"/>
      <w:b/>
      <w:bCs/>
      <w:kern w:val="0"/>
      <w:sz w:val="24"/>
      <w:szCs w:val="24"/>
      <w:lang w:val="en-US"/>
      <w14:ligatures w14:val="none"/>
    </w:rPr>
  </w:style>
  <w:style w:type="paragraph" w:styleId="BalloonText">
    <w:name w:val="Balloon Text"/>
    <w:basedOn w:val="Normal"/>
    <w:link w:val="BalloonTextChar"/>
    <w:uiPriority w:val="99"/>
    <w:semiHidden/>
    <w:unhideWhenUsed/>
    <w:rsid w:val="00E443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3BC"/>
    <w:rPr>
      <w:rFonts w:ascii="Segoe UI" w:hAnsi="Segoe UI" w:cs="Segoe UI"/>
      <w:sz w:val="18"/>
      <w:szCs w:val="18"/>
    </w:rPr>
  </w:style>
  <w:style w:type="paragraph" w:styleId="NormalWeb">
    <w:name w:val="Normal (Web)"/>
    <w:basedOn w:val="Normal"/>
    <w:uiPriority w:val="99"/>
    <w:semiHidden/>
    <w:unhideWhenUsed/>
    <w:rsid w:val="00A959F0"/>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344540">
      <w:bodyDiv w:val="1"/>
      <w:marLeft w:val="0"/>
      <w:marRight w:val="0"/>
      <w:marTop w:val="0"/>
      <w:marBottom w:val="0"/>
      <w:divBdr>
        <w:top w:val="none" w:sz="0" w:space="0" w:color="auto"/>
        <w:left w:val="none" w:sz="0" w:space="0" w:color="auto"/>
        <w:bottom w:val="none" w:sz="0" w:space="0" w:color="auto"/>
        <w:right w:val="none" w:sz="0" w:space="0" w:color="auto"/>
      </w:divBdr>
    </w:div>
    <w:div w:id="177211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760</TotalTime>
  <Pages>2</Pages>
  <Words>672</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Sujatha Kambhampati</dc:creator>
  <cp:keywords/>
  <dc:description/>
  <cp:lastModifiedBy>admin</cp:lastModifiedBy>
  <cp:revision>38</cp:revision>
  <cp:lastPrinted>2024-01-19T09:08:00Z</cp:lastPrinted>
  <dcterms:created xsi:type="dcterms:W3CDTF">2023-08-04T17:41:00Z</dcterms:created>
  <dcterms:modified xsi:type="dcterms:W3CDTF">2026-01-30T10:55:00Z</dcterms:modified>
</cp:coreProperties>
</file>